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270" w:rsidRPr="003574C7" w:rsidRDefault="003574C7" w:rsidP="003574C7">
      <w:pPr>
        <w:pStyle w:val="NoSpacing"/>
        <w:rPr>
          <w:rFonts w:asciiTheme="majorHAnsi" w:hAnsiTheme="majorHAnsi"/>
          <w:b/>
        </w:rPr>
      </w:pPr>
      <w:r w:rsidRPr="003574C7">
        <w:rPr>
          <w:rFonts w:asciiTheme="majorHAnsi" w:hAnsiTheme="majorHAnsi"/>
          <w:b/>
        </w:rPr>
        <w:t>Bible 11/12</w:t>
      </w:r>
    </w:p>
    <w:p w:rsidR="003574C7" w:rsidRPr="003574C7" w:rsidRDefault="003574C7" w:rsidP="003574C7">
      <w:pPr>
        <w:pStyle w:val="NoSpacing"/>
        <w:rPr>
          <w:rFonts w:asciiTheme="majorHAnsi" w:hAnsiTheme="majorHAnsi"/>
          <w:b/>
        </w:rPr>
      </w:pPr>
      <w:r w:rsidRPr="003574C7">
        <w:rPr>
          <w:rFonts w:asciiTheme="majorHAnsi" w:hAnsiTheme="majorHAnsi"/>
          <w:b/>
        </w:rPr>
        <w:t>Good Communication</w:t>
      </w:r>
    </w:p>
    <w:p w:rsidR="003574C7" w:rsidRDefault="003574C7" w:rsidP="003574C7">
      <w:pPr>
        <w:pStyle w:val="NoSpacing"/>
        <w:rPr>
          <w:rFonts w:asciiTheme="majorHAnsi" w:hAnsiTheme="majorHAnsi"/>
        </w:rPr>
      </w:pPr>
    </w:p>
    <w:p w:rsidR="003574C7" w:rsidRPr="003574C7" w:rsidRDefault="003574C7" w:rsidP="003574C7">
      <w:pPr>
        <w:pStyle w:val="NoSpacing"/>
        <w:rPr>
          <w:rFonts w:asciiTheme="majorHAnsi" w:hAnsiTheme="majorHAnsi"/>
          <w:b/>
        </w:rPr>
      </w:pPr>
      <w:r w:rsidRPr="003574C7">
        <w:rPr>
          <w:rFonts w:asciiTheme="majorHAnsi" w:hAnsiTheme="majorHAnsi"/>
          <w:b/>
        </w:rPr>
        <w:t>Communication Necessities:</w:t>
      </w:r>
    </w:p>
    <w:p w:rsidR="003574C7" w:rsidRPr="003574C7" w:rsidRDefault="003574C7" w:rsidP="003574C7">
      <w:pPr>
        <w:pStyle w:val="NoSpacing"/>
        <w:numPr>
          <w:ilvl w:val="0"/>
          <w:numId w:val="3"/>
        </w:numPr>
        <w:rPr>
          <w:rFonts w:asciiTheme="majorHAnsi" w:hAnsiTheme="majorHAnsi"/>
        </w:rPr>
      </w:pPr>
      <w:r w:rsidRPr="003574C7">
        <w:rPr>
          <w:rFonts w:asciiTheme="majorHAnsi" w:hAnsiTheme="majorHAnsi"/>
        </w:rPr>
        <w:t>Sending</w:t>
      </w:r>
    </w:p>
    <w:p w:rsidR="003574C7" w:rsidRPr="003574C7" w:rsidRDefault="003574C7" w:rsidP="003574C7">
      <w:pPr>
        <w:pStyle w:val="NoSpacing"/>
        <w:numPr>
          <w:ilvl w:val="0"/>
          <w:numId w:val="3"/>
        </w:numPr>
        <w:rPr>
          <w:rFonts w:asciiTheme="majorHAnsi" w:hAnsiTheme="majorHAnsi"/>
        </w:rPr>
      </w:pPr>
      <w:r w:rsidRPr="003574C7">
        <w:rPr>
          <w:rFonts w:asciiTheme="majorHAnsi" w:hAnsiTheme="majorHAnsi"/>
        </w:rPr>
        <w:t>Receiving</w:t>
      </w:r>
    </w:p>
    <w:p w:rsidR="003574C7" w:rsidRPr="003574C7" w:rsidRDefault="003574C7" w:rsidP="003574C7">
      <w:pPr>
        <w:pStyle w:val="NoSpacing"/>
        <w:numPr>
          <w:ilvl w:val="0"/>
          <w:numId w:val="3"/>
        </w:numPr>
        <w:rPr>
          <w:rFonts w:asciiTheme="majorHAnsi" w:hAnsiTheme="majorHAnsi"/>
        </w:rPr>
      </w:pPr>
      <w:r w:rsidRPr="003574C7">
        <w:rPr>
          <w:rFonts w:asciiTheme="majorHAnsi" w:hAnsiTheme="majorHAnsi"/>
        </w:rPr>
        <w:t>Understanding</w:t>
      </w:r>
    </w:p>
    <w:p w:rsidR="003574C7" w:rsidRDefault="003574C7" w:rsidP="003574C7">
      <w:pPr>
        <w:pStyle w:val="NoSpacing"/>
        <w:rPr>
          <w:rFonts w:asciiTheme="majorHAnsi" w:hAnsiTheme="majorHAnsi"/>
        </w:rPr>
      </w:pPr>
    </w:p>
    <w:p w:rsidR="003574C7" w:rsidRPr="003574C7" w:rsidRDefault="003574C7" w:rsidP="003574C7">
      <w:pPr>
        <w:pStyle w:val="NoSpacing"/>
        <w:rPr>
          <w:rFonts w:asciiTheme="majorHAnsi" w:hAnsiTheme="majorHAnsi"/>
          <w:b/>
        </w:rPr>
      </w:pPr>
      <w:r w:rsidRPr="003574C7">
        <w:rPr>
          <w:rFonts w:asciiTheme="majorHAnsi" w:hAnsiTheme="majorHAnsi"/>
          <w:b/>
        </w:rPr>
        <w:t>Means of communication:</w:t>
      </w:r>
    </w:p>
    <w:p w:rsidR="003574C7" w:rsidRPr="003574C7" w:rsidRDefault="003574C7" w:rsidP="003574C7">
      <w:pPr>
        <w:pStyle w:val="NoSpacing"/>
        <w:numPr>
          <w:ilvl w:val="0"/>
          <w:numId w:val="4"/>
        </w:numPr>
        <w:rPr>
          <w:rFonts w:asciiTheme="majorHAnsi" w:hAnsiTheme="majorHAnsi"/>
        </w:rPr>
      </w:pPr>
      <w:r w:rsidRPr="003574C7">
        <w:rPr>
          <w:rFonts w:asciiTheme="majorHAnsi" w:hAnsiTheme="majorHAnsi"/>
        </w:rPr>
        <w:t>Body language</w:t>
      </w:r>
    </w:p>
    <w:p w:rsidR="003574C7" w:rsidRPr="003574C7" w:rsidRDefault="003574C7" w:rsidP="003574C7">
      <w:pPr>
        <w:pStyle w:val="NoSpacing"/>
        <w:numPr>
          <w:ilvl w:val="0"/>
          <w:numId w:val="4"/>
        </w:numPr>
        <w:rPr>
          <w:rFonts w:asciiTheme="majorHAnsi" w:hAnsiTheme="majorHAnsi"/>
        </w:rPr>
      </w:pPr>
      <w:r w:rsidRPr="003574C7">
        <w:rPr>
          <w:rFonts w:asciiTheme="majorHAnsi" w:hAnsiTheme="majorHAnsi"/>
        </w:rPr>
        <w:t>Tone of voice</w:t>
      </w:r>
    </w:p>
    <w:p w:rsidR="003574C7" w:rsidRPr="003574C7" w:rsidRDefault="003574C7" w:rsidP="003574C7">
      <w:pPr>
        <w:pStyle w:val="NoSpacing"/>
        <w:numPr>
          <w:ilvl w:val="0"/>
          <w:numId w:val="4"/>
        </w:numPr>
        <w:rPr>
          <w:rFonts w:asciiTheme="majorHAnsi" w:hAnsiTheme="majorHAnsi"/>
        </w:rPr>
      </w:pPr>
      <w:r w:rsidRPr="003574C7">
        <w:rPr>
          <w:rFonts w:asciiTheme="majorHAnsi" w:hAnsiTheme="majorHAnsi"/>
        </w:rPr>
        <w:t>Facial expressions</w:t>
      </w:r>
    </w:p>
    <w:p w:rsidR="003574C7" w:rsidRPr="003574C7" w:rsidRDefault="003574C7" w:rsidP="003574C7">
      <w:pPr>
        <w:pStyle w:val="NoSpacing"/>
        <w:numPr>
          <w:ilvl w:val="0"/>
          <w:numId w:val="4"/>
        </w:numPr>
        <w:rPr>
          <w:rFonts w:asciiTheme="majorHAnsi" w:hAnsiTheme="majorHAnsi"/>
        </w:rPr>
      </w:pPr>
      <w:r w:rsidRPr="003574C7">
        <w:rPr>
          <w:rFonts w:asciiTheme="majorHAnsi" w:hAnsiTheme="majorHAnsi"/>
        </w:rPr>
        <w:t>Gestures</w:t>
      </w:r>
    </w:p>
    <w:p w:rsidR="003574C7" w:rsidRDefault="003574C7" w:rsidP="003574C7">
      <w:pPr>
        <w:pStyle w:val="NoSpacing"/>
        <w:numPr>
          <w:ilvl w:val="0"/>
          <w:numId w:val="4"/>
        </w:numPr>
        <w:rPr>
          <w:rFonts w:asciiTheme="majorHAnsi" w:hAnsiTheme="majorHAnsi"/>
        </w:rPr>
      </w:pPr>
      <w:r w:rsidRPr="003574C7">
        <w:rPr>
          <w:rFonts w:asciiTheme="majorHAnsi" w:hAnsiTheme="majorHAnsi"/>
        </w:rPr>
        <w:t>Words</w:t>
      </w:r>
    </w:p>
    <w:p w:rsidR="003574C7" w:rsidRDefault="003574C7" w:rsidP="003574C7">
      <w:pPr>
        <w:pStyle w:val="NoSpacing"/>
        <w:numPr>
          <w:ilvl w:val="0"/>
          <w:numId w:val="4"/>
        </w:numPr>
        <w:rPr>
          <w:rFonts w:asciiTheme="majorHAnsi" w:hAnsiTheme="majorHAnsi"/>
        </w:rPr>
      </w:pPr>
      <w:r>
        <w:rPr>
          <w:rFonts w:asciiTheme="majorHAnsi" w:hAnsiTheme="majorHAnsi"/>
        </w:rPr>
        <w:t>Eye contact (have student add this to the notes from Thursday, February 10</w:t>
      </w:r>
      <w:r w:rsidRPr="003574C7">
        <w:rPr>
          <w:rFonts w:asciiTheme="majorHAnsi" w:hAnsiTheme="majorHAnsi"/>
          <w:vertAlign w:val="superscript"/>
        </w:rPr>
        <w:t>th</w:t>
      </w:r>
      <w:r>
        <w:rPr>
          <w:rFonts w:asciiTheme="majorHAnsi" w:hAnsiTheme="majorHAnsi"/>
        </w:rPr>
        <w:t>)</w:t>
      </w:r>
    </w:p>
    <w:p w:rsidR="003574C7" w:rsidRDefault="003574C7" w:rsidP="003574C7">
      <w:pPr>
        <w:pStyle w:val="NoSpacing"/>
        <w:rPr>
          <w:rFonts w:asciiTheme="majorHAnsi" w:hAnsiTheme="majorHAnsi"/>
        </w:rPr>
      </w:pPr>
    </w:p>
    <w:p w:rsidR="003574C7" w:rsidRDefault="003574C7" w:rsidP="003574C7">
      <w:pPr>
        <w:pStyle w:val="NoSpacing"/>
        <w:rPr>
          <w:rFonts w:asciiTheme="majorHAnsi" w:hAnsiTheme="majorHAnsi"/>
          <w:b/>
        </w:rPr>
      </w:pPr>
      <w:r w:rsidRPr="003574C7">
        <w:rPr>
          <w:rFonts w:asciiTheme="majorHAnsi" w:hAnsiTheme="majorHAnsi"/>
          <w:b/>
        </w:rPr>
        <w:t>Communication Inhibitors</w:t>
      </w:r>
      <w:r>
        <w:rPr>
          <w:rFonts w:asciiTheme="majorHAnsi" w:hAnsiTheme="majorHAnsi"/>
          <w:b/>
        </w:rPr>
        <w:t>:</w:t>
      </w:r>
    </w:p>
    <w:p w:rsidR="003574C7" w:rsidRDefault="003574C7" w:rsidP="003574C7">
      <w:pPr>
        <w:pStyle w:val="NoSpacing"/>
        <w:numPr>
          <w:ilvl w:val="0"/>
          <w:numId w:val="5"/>
        </w:numPr>
        <w:rPr>
          <w:rFonts w:asciiTheme="majorHAnsi" w:hAnsiTheme="majorHAnsi"/>
        </w:rPr>
      </w:pPr>
      <w:r>
        <w:rPr>
          <w:rFonts w:asciiTheme="majorHAnsi" w:hAnsiTheme="majorHAnsi"/>
        </w:rPr>
        <w:t>Commanding</w:t>
      </w:r>
    </w:p>
    <w:p w:rsidR="003574C7" w:rsidRDefault="003574C7" w:rsidP="003574C7">
      <w:pPr>
        <w:pStyle w:val="NoSpacing"/>
        <w:numPr>
          <w:ilvl w:val="0"/>
          <w:numId w:val="5"/>
        </w:numPr>
        <w:rPr>
          <w:rFonts w:asciiTheme="majorHAnsi" w:hAnsiTheme="majorHAnsi"/>
        </w:rPr>
      </w:pPr>
      <w:r>
        <w:rPr>
          <w:rFonts w:asciiTheme="majorHAnsi" w:hAnsiTheme="majorHAnsi"/>
        </w:rPr>
        <w:t>Threatening</w:t>
      </w:r>
    </w:p>
    <w:p w:rsidR="003574C7" w:rsidRDefault="003574C7" w:rsidP="003574C7">
      <w:pPr>
        <w:pStyle w:val="NoSpacing"/>
        <w:numPr>
          <w:ilvl w:val="0"/>
          <w:numId w:val="5"/>
        </w:numPr>
        <w:rPr>
          <w:rFonts w:asciiTheme="majorHAnsi" w:hAnsiTheme="majorHAnsi"/>
        </w:rPr>
      </w:pPr>
      <w:r>
        <w:rPr>
          <w:rFonts w:asciiTheme="majorHAnsi" w:hAnsiTheme="majorHAnsi"/>
        </w:rPr>
        <w:t>Moralizing</w:t>
      </w:r>
    </w:p>
    <w:p w:rsidR="003574C7" w:rsidRDefault="003574C7" w:rsidP="003574C7">
      <w:pPr>
        <w:pStyle w:val="NoSpacing"/>
        <w:numPr>
          <w:ilvl w:val="0"/>
          <w:numId w:val="5"/>
        </w:numPr>
        <w:rPr>
          <w:rFonts w:asciiTheme="majorHAnsi" w:hAnsiTheme="majorHAnsi"/>
        </w:rPr>
      </w:pPr>
      <w:r>
        <w:rPr>
          <w:rFonts w:asciiTheme="majorHAnsi" w:hAnsiTheme="majorHAnsi"/>
        </w:rPr>
        <w:t>Criticizing</w:t>
      </w:r>
    </w:p>
    <w:p w:rsidR="003574C7" w:rsidRDefault="003574C7" w:rsidP="003574C7">
      <w:pPr>
        <w:pStyle w:val="NoSpacing"/>
        <w:numPr>
          <w:ilvl w:val="0"/>
          <w:numId w:val="5"/>
        </w:numPr>
        <w:rPr>
          <w:rFonts w:asciiTheme="majorHAnsi" w:hAnsiTheme="majorHAnsi"/>
        </w:rPr>
      </w:pPr>
      <w:r>
        <w:rPr>
          <w:rFonts w:asciiTheme="majorHAnsi" w:hAnsiTheme="majorHAnsi"/>
        </w:rPr>
        <w:t>Questioning</w:t>
      </w:r>
    </w:p>
    <w:p w:rsidR="003574C7" w:rsidRDefault="003574C7" w:rsidP="003574C7">
      <w:pPr>
        <w:pStyle w:val="NoSpacing"/>
        <w:numPr>
          <w:ilvl w:val="0"/>
          <w:numId w:val="5"/>
        </w:numPr>
        <w:rPr>
          <w:rFonts w:asciiTheme="majorHAnsi" w:hAnsiTheme="majorHAnsi"/>
        </w:rPr>
      </w:pPr>
      <w:r>
        <w:rPr>
          <w:rFonts w:asciiTheme="majorHAnsi" w:hAnsiTheme="majorHAnsi"/>
        </w:rPr>
        <w:t>Withdrawing</w:t>
      </w:r>
    </w:p>
    <w:p w:rsidR="003574C7" w:rsidRDefault="003574C7" w:rsidP="003574C7">
      <w:pPr>
        <w:pStyle w:val="NoSpacing"/>
        <w:numPr>
          <w:ilvl w:val="0"/>
          <w:numId w:val="5"/>
        </w:numPr>
        <w:rPr>
          <w:rFonts w:asciiTheme="majorHAnsi" w:hAnsiTheme="majorHAnsi"/>
        </w:rPr>
      </w:pPr>
      <w:r>
        <w:rPr>
          <w:rFonts w:asciiTheme="majorHAnsi" w:hAnsiTheme="majorHAnsi"/>
        </w:rPr>
        <w:t>Patronizing</w:t>
      </w:r>
    </w:p>
    <w:p w:rsidR="003574C7" w:rsidRDefault="003574C7" w:rsidP="003574C7">
      <w:pPr>
        <w:pStyle w:val="NoSpacing"/>
        <w:rPr>
          <w:rFonts w:asciiTheme="majorHAnsi" w:hAnsiTheme="majorHAnsi"/>
        </w:rPr>
      </w:pPr>
    </w:p>
    <w:p w:rsidR="003574C7" w:rsidRDefault="003574C7" w:rsidP="003574C7">
      <w:pPr>
        <w:pStyle w:val="NoSpacing"/>
        <w:rPr>
          <w:rFonts w:asciiTheme="majorHAnsi" w:hAnsiTheme="majorHAnsi"/>
          <w:b/>
        </w:rPr>
      </w:pPr>
      <w:r>
        <w:rPr>
          <w:rFonts w:asciiTheme="majorHAnsi" w:hAnsiTheme="majorHAnsi"/>
          <w:b/>
        </w:rPr>
        <w:t>Levels of Communication:</w:t>
      </w:r>
    </w:p>
    <w:p w:rsidR="003574C7" w:rsidRDefault="00502EC1" w:rsidP="00502EC1">
      <w:pPr>
        <w:pStyle w:val="NoSpacing"/>
        <w:ind w:left="720" w:hanging="360"/>
        <w:rPr>
          <w:rFonts w:asciiTheme="majorHAnsi" w:hAnsiTheme="majorHAnsi"/>
        </w:rPr>
      </w:pPr>
      <w:r>
        <w:rPr>
          <w:rFonts w:asciiTheme="majorHAnsi" w:hAnsiTheme="majorHAnsi"/>
        </w:rPr>
        <w:t xml:space="preserve">5. </w:t>
      </w:r>
      <w:r>
        <w:rPr>
          <w:rFonts w:asciiTheme="majorHAnsi" w:hAnsiTheme="majorHAnsi"/>
        </w:rPr>
        <w:tab/>
      </w:r>
      <w:r w:rsidR="0053147A">
        <w:rPr>
          <w:rFonts w:asciiTheme="majorHAnsi" w:hAnsiTheme="majorHAnsi"/>
        </w:rPr>
        <w:t>Cliché conversation</w:t>
      </w:r>
    </w:p>
    <w:p w:rsidR="0053147A" w:rsidRDefault="0053147A" w:rsidP="00502EC1">
      <w:pPr>
        <w:pStyle w:val="NoSpacing"/>
        <w:numPr>
          <w:ilvl w:val="0"/>
          <w:numId w:val="7"/>
        </w:numPr>
        <w:rPr>
          <w:rFonts w:asciiTheme="majorHAnsi" w:hAnsiTheme="majorHAnsi"/>
        </w:rPr>
      </w:pPr>
      <w:r>
        <w:rPr>
          <w:rFonts w:asciiTheme="majorHAnsi" w:hAnsiTheme="majorHAnsi"/>
        </w:rPr>
        <w:t>Takes little thought or feeling</w:t>
      </w:r>
    </w:p>
    <w:p w:rsidR="0053147A" w:rsidRDefault="0053147A" w:rsidP="00502EC1">
      <w:pPr>
        <w:pStyle w:val="NoSpacing"/>
        <w:numPr>
          <w:ilvl w:val="0"/>
          <w:numId w:val="7"/>
        </w:numPr>
        <w:rPr>
          <w:rFonts w:asciiTheme="majorHAnsi" w:hAnsiTheme="majorHAnsi"/>
        </w:rPr>
      </w:pPr>
      <w:r>
        <w:rPr>
          <w:rFonts w:asciiTheme="majorHAnsi" w:hAnsiTheme="majorHAnsi"/>
        </w:rPr>
        <w:t>Does not include personal sharing</w:t>
      </w:r>
    </w:p>
    <w:p w:rsidR="0053147A" w:rsidRDefault="00502EC1" w:rsidP="00502EC1">
      <w:pPr>
        <w:pStyle w:val="NoSpacing"/>
        <w:ind w:left="720" w:hanging="360"/>
        <w:rPr>
          <w:rFonts w:asciiTheme="majorHAnsi" w:hAnsiTheme="majorHAnsi"/>
        </w:rPr>
      </w:pPr>
      <w:r>
        <w:rPr>
          <w:rFonts w:asciiTheme="majorHAnsi" w:hAnsiTheme="majorHAnsi"/>
        </w:rPr>
        <w:t xml:space="preserve">4. </w:t>
      </w:r>
      <w:r>
        <w:rPr>
          <w:rFonts w:asciiTheme="majorHAnsi" w:hAnsiTheme="majorHAnsi"/>
        </w:rPr>
        <w:tab/>
      </w:r>
      <w:r w:rsidR="0053147A">
        <w:rPr>
          <w:rFonts w:asciiTheme="majorHAnsi" w:hAnsiTheme="majorHAnsi"/>
        </w:rPr>
        <w:t>Reporting facts about others</w:t>
      </w:r>
    </w:p>
    <w:p w:rsidR="0053147A" w:rsidRDefault="00D514A0" w:rsidP="00502EC1">
      <w:pPr>
        <w:pStyle w:val="NoSpacing"/>
        <w:numPr>
          <w:ilvl w:val="0"/>
          <w:numId w:val="8"/>
        </w:numPr>
        <w:rPr>
          <w:rFonts w:asciiTheme="majorHAnsi" w:hAnsiTheme="majorHAnsi"/>
        </w:rPr>
      </w:pPr>
      <w:r>
        <w:rPr>
          <w:rFonts w:asciiTheme="majorHAnsi" w:hAnsiTheme="majorHAnsi"/>
        </w:rPr>
        <w:t>Telling others what someone else said</w:t>
      </w:r>
    </w:p>
    <w:p w:rsidR="00D514A0" w:rsidRDefault="00D514A0" w:rsidP="00502EC1">
      <w:pPr>
        <w:pStyle w:val="NoSpacing"/>
        <w:numPr>
          <w:ilvl w:val="0"/>
          <w:numId w:val="8"/>
        </w:numPr>
        <w:rPr>
          <w:rFonts w:asciiTheme="majorHAnsi" w:hAnsiTheme="majorHAnsi"/>
        </w:rPr>
      </w:pPr>
      <w:r>
        <w:rPr>
          <w:rFonts w:asciiTheme="majorHAnsi" w:hAnsiTheme="majorHAnsi"/>
        </w:rPr>
        <w:t>Personal information is not shared</w:t>
      </w:r>
    </w:p>
    <w:p w:rsidR="00D514A0" w:rsidRDefault="00D514A0" w:rsidP="00502EC1">
      <w:pPr>
        <w:pStyle w:val="NoSpacing"/>
        <w:numPr>
          <w:ilvl w:val="0"/>
          <w:numId w:val="8"/>
        </w:numPr>
        <w:rPr>
          <w:rFonts w:asciiTheme="majorHAnsi" w:hAnsiTheme="majorHAnsi"/>
        </w:rPr>
      </w:pPr>
      <w:r>
        <w:rPr>
          <w:rFonts w:asciiTheme="majorHAnsi" w:hAnsiTheme="majorHAnsi"/>
        </w:rPr>
        <w:t>Like reporting the news</w:t>
      </w:r>
    </w:p>
    <w:p w:rsidR="00D514A0" w:rsidRDefault="00502EC1" w:rsidP="00502EC1">
      <w:pPr>
        <w:pStyle w:val="NoSpacing"/>
        <w:ind w:left="720" w:hanging="360"/>
        <w:rPr>
          <w:rFonts w:asciiTheme="majorHAnsi" w:hAnsiTheme="majorHAnsi"/>
        </w:rPr>
      </w:pPr>
      <w:r>
        <w:rPr>
          <w:rFonts w:asciiTheme="majorHAnsi" w:hAnsiTheme="majorHAnsi"/>
        </w:rPr>
        <w:t xml:space="preserve">3. </w:t>
      </w:r>
      <w:r>
        <w:rPr>
          <w:rFonts w:asciiTheme="majorHAnsi" w:hAnsiTheme="majorHAnsi"/>
        </w:rPr>
        <w:tab/>
      </w:r>
      <w:r w:rsidR="00D258EE">
        <w:rPr>
          <w:rFonts w:asciiTheme="majorHAnsi" w:hAnsiTheme="majorHAnsi"/>
        </w:rPr>
        <w:t>My ideas and judgments</w:t>
      </w:r>
    </w:p>
    <w:p w:rsidR="00D258EE" w:rsidRDefault="00D258EE" w:rsidP="00502EC1">
      <w:pPr>
        <w:pStyle w:val="NoSpacing"/>
        <w:numPr>
          <w:ilvl w:val="0"/>
          <w:numId w:val="9"/>
        </w:numPr>
        <w:rPr>
          <w:rFonts w:asciiTheme="majorHAnsi" w:hAnsiTheme="majorHAnsi"/>
        </w:rPr>
      </w:pPr>
      <w:r>
        <w:rPr>
          <w:rFonts w:asciiTheme="majorHAnsi" w:hAnsiTheme="majorHAnsi"/>
        </w:rPr>
        <w:t>The beginning of real communication</w:t>
      </w:r>
    </w:p>
    <w:p w:rsidR="00D258EE" w:rsidRDefault="00D258EE" w:rsidP="00502EC1">
      <w:pPr>
        <w:pStyle w:val="NoSpacing"/>
        <w:numPr>
          <w:ilvl w:val="0"/>
          <w:numId w:val="9"/>
        </w:numPr>
        <w:rPr>
          <w:rFonts w:asciiTheme="majorHAnsi" w:hAnsiTheme="majorHAnsi"/>
        </w:rPr>
      </w:pPr>
      <w:r>
        <w:rPr>
          <w:rFonts w:asciiTheme="majorHAnsi" w:hAnsiTheme="majorHAnsi"/>
        </w:rPr>
        <w:t>Risk</w:t>
      </w:r>
      <w:r w:rsidR="002F7EE7">
        <w:rPr>
          <w:rFonts w:asciiTheme="majorHAnsi" w:hAnsiTheme="majorHAnsi"/>
        </w:rPr>
        <w:t>s</w:t>
      </w:r>
      <w:r>
        <w:rPr>
          <w:rFonts w:asciiTheme="majorHAnsi" w:hAnsiTheme="majorHAnsi"/>
        </w:rPr>
        <w:t xml:space="preserve"> sharing some our thoughts/decisions</w:t>
      </w:r>
    </w:p>
    <w:p w:rsidR="00D258EE" w:rsidRDefault="00D258EE" w:rsidP="00502EC1">
      <w:pPr>
        <w:pStyle w:val="NoSpacing"/>
        <w:numPr>
          <w:ilvl w:val="0"/>
          <w:numId w:val="9"/>
        </w:numPr>
        <w:rPr>
          <w:rFonts w:asciiTheme="majorHAnsi" w:hAnsiTheme="majorHAnsi"/>
        </w:rPr>
      </w:pPr>
      <w:r>
        <w:rPr>
          <w:rFonts w:asciiTheme="majorHAnsi" w:hAnsiTheme="majorHAnsi"/>
        </w:rPr>
        <w:t>Contradiction or strong opposition will cause retreat</w:t>
      </w:r>
    </w:p>
    <w:p w:rsidR="00D258EE" w:rsidRDefault="00502EC1" w:rsidP="00502EC1">
      <w:pPr>
        <w:pStyle w:val="NoSpacing"/>
        <w:ind w:left="720" w:hanging="360"/>
        <w:rPr>
          <w:rFonts w:asciiTheme="majorHAnsi" w:hAnsiTheme="majorHAnsi"/>
        </w:rPr>
      </w:pPr>
      <w:r>
        <w:rPr>
          <w:rFonts w:asciiTheme="majorHAnsi" w:hAnsiTheme="majorHAnsi"/>
        </w:rPr>
        <w:t xml:space="preserve">2. </w:t>
      </w:r>
      <w:r>
        <w:rPr>
          <w:rFonts w:asciiTheme="majorHAnsi" w:hAnsiTheme="majorHAnsi"/>
        </w:rPr>
        <w:tab/>
      </w:r>
      <w:r w:rsidR="00C527BC">
        <w:rPr>
          <w:rFonts w:asciiTheme="majorHAnsi" w:hAnsiTheme="majorHAnsi"/>
        </w:rPr>
        <w:t>My feelings and emotions</w:t>
      </w:r>
    </w:p>
    <w:p w:rsidR="00C527BC" w:rsidRDefault="00436F30" w:rsidP="00502EC1">
      <w:pPr>
        <w:pStyle w:val="NoSpacing"/>
        <w:numPr>
          <w:ilvl w:val="0"/>
          <w:numId w:val="10"/>
        </w:numPr>
        <w:rPr>
          <w:rFonts w:asciiTheme="majorHAnsi" w:hAnsiTheme="majorHAnsi"/>
        </w:rPr>
      </w:pPr>
      <w:r>
        <w:rPr>
          <w:rFonts w:asciiTheme="majorHAnsi" w:hAnsiTheme="majorHAnsi"/>
        </w:rPr>
        <w:t>Feelings about facts, ideas and judgments are shared</w:t>
      </w:r>
    </w:p>
    <w:p w:rsidR="00436F30" w:rsidRDefault="00502EC1" w:rsidP="00502EC1">
      <w:pPr>
        <w:pStyle w:val="NoSpacing"/>
        <w:ind w:left="720" w:hanging="360"/>
        <w:rPr>
          <w:rFonts w:asciiTheme="majorHAnsi" w:hAnsiTheme="majorHAnsi"/>
        </w:rPr>
      </w:pPr>
      <w:r>
        <w:rPr>
          <w:rFonts w:asciiTheme="majorHAnsi" w:hAnsiTheme="majorHAnsi"/>
        </w:rPr>
        <w:t xml:space="preserve">1. </w:t>
      </w:r>
      <w:r>
        <w:rPr>
          <w:rFonts w:asciiTheme="majorHAnsi" w:hAnsiTheme="majorHAnsi"/>
        </w:rPr>
        <w:tab/>
      </w:r>
      <w:r w:rsidR="00436F30">
        <w:rPr>
          <w:rFonts w:asciiTheme="majorHAnsi" w:hAnsiTheme="majorHAnsi"/>
        </w:rPr>
        <w:t>Complete emotional and personal communication</w:t>
      </w:r>
    </w:p>
    <w:p w:rsidR="00916A00" w:rsidRDefault="00916A00" w:rsidP="00502EC1">
      <w:pPr>
        <w:pStyle w:val="NoSpacing"/>
        <w:numPr>
          <w:ilvl w:val="0"/>
          <w:numId w:val="10"/>
        </w:numPr>
        <w:rPr>
          <w:rFonts w:asciiTheme="majorHAnsi" w:hAnsiTheme="majorHAnsi"/>
        </w:rPr>
      </w:pPr>
      <w:r>
        <w:rPr>
          <w:rFonts w:asciiTheme="majorHAnsi" w:hAnsiTheme="majorHAnsi"/>
        </w:rPr>
        <w:t>Absolute openness and honesty</w:t>
      </w:r>
    </w:p>
    <w:p w:rsidR="00916A00" w:rsidRDefault="002F7EE7" w:rsidP="00502EC1">
      <w:pPr>
        <w:pStyle w:val="NoSpacing"/>
        <w:numPr>
          <w:ilvl w:val="0"/>
          <w:numId w:val="10"/>
        </w:numPr>
        <w:rPr>
          <w:rFonts w:asciiTheme="majorHAnsi" w:hAnsiTheme="majorHAnsi"/>
        </w:rPr>
      </w:pPr>
      <w:r>
        <w:rPr>
          <w:rFonts w:asciiTheme="majorHAnsi" w:hAnsiTheme="majorHAnsi"/>
        </w:rPr>
        <w:t>Risks the possibility of rejection for deep, personal ideas</w:t>
      </w:r>
    </w:p>
    <w:p w:rsidR="002F7EE7" w:rsidRDefault="00E04A26" w:rsidP="00502EC1">
      <w:pPr>
        <w:pStyle w:val="NoSpacing"/>
        <w:numPr>
          <w:ilvl w:val="0"/>
          <w:numId w:val="10"/>
        </w:numPr>
        <w:rPr>
          <w:rFonts w:asciiTheme="majorHAnsi" w:hAnsiTheme="majorHAnsi"/>
        </w:rPr>
      </w:pPr>
      <w:r>
        <w:rPr>
          <w:rFonts w:asciiTheme="majorHAnsi" w:hAnsiTheme="majorHAnsi"/>
        </w:rPr>
        <w:t>The goal for married couples</w:t>
      </w:r>
    </w:p>
    <w:p w:rsidR="00E04A26" w:rsidRDefault="00E04A26" w:rsidP="00502EC1">
      <w:pPr>
        <w:pStyle w:val="NoSpacing"/>
        <w:numPr>
          <w:ilvl w:val="0"/>
          <w:numId w:val="10"/>
        </w:numPr>
        <w:rPr>
          <w:rFonts w:asciiTheme="majorHAnsi" w:hAnsiTheme="majorHAnsi"/>
        </w:rPr>
      </w:pPr>
      <w:r>
        <w:rPr>
          <w:rFonts w:asciiTheme="majorHAnsi" w:hAnsiTheme="majorHAnsi"/>
        </w:rPr>
        <w:t>Success at this level is not always continual</w:t>
      </w:r>
    </w:p>
    <w:p w:rsidR="00221A4E" w:rsidRDefault="00221A4E" w:rsidP="00221A4E">
      <w:pPr>
        <w:pStyle w:val="NoSpacing"/>
        <w:rPr>
          <w:rFonts w:asciiTheme="majorHAnsi" w:hAnsiTheme="majorHAnsi"/>
        </w:rPr>
      </w:pPr>
    </w:p>
    <w:p w:rsidR="000C7D6F" w:rsidRDefault="000C7D6F">
      <w:pPr>
        <w:rPr>
          <w:rFonts w:asciiTheme="majorHAnsi" w:hAnsiTheme="majorHAnsi"/>
        </w:rPr>
      </w:pPr>
      <w:r>
        <w:rPr>
          <w:rFonts w:asciiTheme="majorHAnsi" w:hAnsiTheme="majorHAnsi"/>
        </w:rPr>
        <w:br w:type="page"/>
      </w:r>
    </w:p>
    <w:p w:rsidR="00221A4E" w:rsidRDefault="000C7D6F" w:rsidP="00221A4E">
      <w:pPr>
        <w:pStyle w:val="NoSpacing"/>
        <w:rPr>
          <w:rFonts w:asciiTheme="majorHAnsi" w:hAnsiTheme="majorHAnsi"/>
        </w:rPr>
      </w:pPr>
      <w:r>
        <w:rPr>
          <w:rFonts w:asciiTheme="majorHAnsi" w:hAnsiTheme="majorHAnsi"/>
          <w:noProof/>
        </w:rPr>
        <w:lastRenderedPageBreak/>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B69AC" w:rsidRDefault="000B69AC" w:rsidP="00502EC1">
      <w:pPr>
        <w:pStyle w:val="NoSpacing"/>
        <w:rPr>
          <w:rFonts w:asciiTheme="majorHAnsi" w:hAnsiTheme="majorHAnsi"/>
        </w:rPr>
      </w:pPr>
    </w:p>
    <w:p w:rsidR="000B69AC" w:rsidRDefault="002127EE" w:rsidP="000B69AC">
      <w:pPr>
        <w:pStyle w:val="NoSpacing"/>
        <w:rPr>
          <w:rFonts w:asciiTheme="majorHAnsi" w:hAnsiTheme="majorHAnsi"/>
          <w:b/>
        </w:rPr>
      </w:pPr>
      <w:r>
        <w:rPr>
          <w:rFonts w:asciiTheme="majorHAnsi" w:hAnsiTheme="majorHAnsi"/>
          <w:b/>
        </w:rPr>
        <w:t>5 Key Steps to Genuine Communication</w:t>
      </w:r>
    </w:p>
    <w:p w:rsidR="00624F47" w:rsidRDefault="00624F47" w:rsidP="00624F47">
      <w:pPr>
        <w:pStyle w:val="NoSpacing"/>
        <w:numPr>
          <w:ilvl w:val="0"/>
          <w:numId w:val="11"/>
        </w:numPr>
        <w:rPr>
          <w:rFonts w:asciiTheme="majorHAnsi" w:hAnsiTheme="majorHAnsi"/>
        </w:rPr>
      </w:pPr>
      <w:r>
        <w:rPr>
          <w:rFonts w:asciiTheme="majorHAnsi" w:hAnsiTheme="majorHAnsi"/>
        </w:rPr>
        <w:t>Listen</w:t>
      </w:r>
    </w:p>
    <w:p w:rsidR="00624F47" w:rsidRDefault="00624F47" w:rsidP="00624F47">
      <w:pPr>
        <w:pStyle w:val="NoSpacing"/>
        <w:numPr>
          <w:ilvl w:val="0"/>
          <w:numId w:val="11"/>
        </w:numPr>
        <w:rPr>
          <w:rFonts w:asciiTheme="majorHAnsi" w:hAnsiTheme="majorHAnsi"/>
        </w:rPr>
      </w:pPr>
      <w:r>
        <w:rPr>
          <w:rFonts w:asciiTheme="majorHAnsi" w:hAnsiTheme="majorHAnsi"/>
        </w:rPr>
        <w:t>Clarify and restate</w:t>
      </w:r>
    </w:p>
    <w:p w:rsidR="00624F47" w:rsidRDefault="00624F47" w:rsidP="00624F47">
      <w:pPr>
        <w:pStyle w:val="NoSpacing"/>
        <w:numPr>
          <w:ilvl w:val="0"/>
          <w:numId w:val="11"/>
        </w:numPr>
        <w:rPr>
          <w:rFonts w:asciiTheme="majorHAnsi" w:hAnsiTheme="majorHAnsi"/>
        </w:rPr>
      </w:pPr>
      <w:r>
        <w:rPr>
          <w:rFonts w:asciiTheme="majorHAnsi" w:hAnsiTheme="majorHAnsi"/>
        </w:rPr>
        <w:t>Respond</w:t>
      </w:r>
    </w:p>
    <w:p w:rsidR="00624F47" w:rsidRDefault="00624F47" w:rsidP="00624F47">
      <w:pPr>
        <w:pStyle w:val="NoSpacing"/>
        <w:numPr>
          <w:ilvl w:val="0"/>
          <w:numId w:val="11"/>
        </w:numPr>
        <w:rPr>
          <w:rFonts w:asciiTheme="majorHAnsi" w:hAnsiTheme="majorHAnsi"/>
        </w:rPr>
      </w:pPr>
      <w:r>
        <w:rPr>
          <w:rFonts w:asciiTheme="majorHAnsi" w:hAnsiTheme="majorHAnsi"/>
        </w:rPr>
        <w:t>Refocus (and accept that different perspectives exist)</w:t>
      </w:r>
    </w:p>
    <w:p w:rsidR="00624F47" w:rsidRDefault="00624F47" w:rsidP="00624F47">
      <w:pPr>
        <w:pStyle w:val="NoSpacing"/>
        <w:numPr>
          <w:ilvl w:val="0"/>
          <w:numId w:val="11"/>
        </w:numPr>
        <w:rPr>
          <w:rFonts w:asciiTheme="majorHAnsi" w:hAnsiTheme="majorHAnsi"/>
        </w:rPr>
      </w:pPr>
      <w:r>
        <w:rPr>
          <w:rFonts w:asciiTheme="majorHAnsi" w:hAnsiTheme="majorHAnsi"/>
        </w:rPr>
        <w:t xml:space="preserve">Resolve </w:t>
      </w:r>
    </w:p>
    <w:p w:rsidR="00891B10" w:rsidRDefault="00891B10" w:rsidP="00891B10">
      <w:pPr>
        <w:pStyle w:val="NoSpacing"/>
        <w:rPr>
          <w:rFonts w:asciiTheme="majorHAnsi" w:hAnsiTheme="majorHAnsi"/>
        </w:rPr>
      </w:pPr>
    </w:p>
    <w:p w:rsidR="00891B10" w:rsidRPr="00FF7700" w:rsidRDefault="00891B10" w:rsidP="00891B10">
      <w:pPr>
        <w:pStyle w:val="NoSpacing"/>
        <w:rPr>
          <w:rFonts w:asciiTheme="majorHAnsi" w:hAnsiTheme="majorHAnsi"/>
        </w:rPr>
      </w:pPr>
      <w:r>
        <w:rPr>
          <w:rFonts w:asciiTheme="majorHAnsi" w:hAnsiTheme="majorHAnsi"/>
          <w:i/>
        </w:rPr>
        <w:t xml:space="preserve">“You must sincerely listen when your partner is speaking. This requires your giving full attention and not just nodding your head. Do not just hear the words and tune out the message. You cannot practice selective listening, hearing only the parts you want to and ignoring the rest. Pay attention. Condition yourself to listen without dividing the time….When problems exist, and extension of this step requires the listener to ask for clarification and to restate what has been heard. Thus, the hearer confirms that he or she has correctly understood the speaker.” ~ </w:t>
      </w:r>
      <w:r w:rsidRPr="00891B10">
        <w:rPr>
          <w:rFonts w:asciiTheme="majorHAnsi" w:hAnsiTheme="majorHAnsi"/>
        </w:rPr>
        <w:t xml:space="preserve">Sharon Berry, David </w:t>
      </w:r>
      <w:proofErr w:type="spellStart"/>
      <w:r w:rsidRPr="00891B10">
        <w:rPr>
          <w:rFonts w:asciiTheme="majorHAnsi" w:hAnsiTheme="majorHAnsi"/>
        </w:rPr>
        <w:t>Bice</w:t>
      </w:r>
      <w:proofErr w:type="spellEnd"/>
      <w:r w:rsidRPr="00891B10">
        <w:rPr>
          <w:rFonts w:asciiTheme="majorHAnsi" w:hAnsiTheme="majorHAnsi"/>
        </w:rPr>
        <w:t xml:space="preserve">, and Stephen </w:t>
      </w:r>
      <w:proofErr w:type="spellStart"/>
      <w:r w:rsidRPr="00891B10">
        <w:rPr>
          <w:rFonts w:asciiTheme="majorHAnsi" w:hAnsiTheme="majorHAnsi"/>
        </w:rPr>
        <w:t>Endemano</w:t>
      </w:r>
      <w:proofErr w:type="spellEnd"/>
      <w:r w:rsidRPr="00891B10">
        <w:rPr>
          <w:rFonts w:asciiTheme="majorHAnsi" w:hAnsiTheme="majorHAnsi"/>
        </w:rPr>
        <w:t xml:space="preserve"> (</w:t>
      </w:r>
      <w:r>
        <w:rPr>
          <w:rFonts w:asciiTheme="majorHAnsi" w:hAnsiTheme="majorHAnsi"/>
        </w:rPr>
        <w:t xml:space="preserve">in </w:t>
      </w:r>
      <w:proofErr w:type="gramStart"/>
      <w:r>
        <w:rPr>
          <w:rFonts w:asciiTheme="majorHAnsi" w:hAnsiTheme="majorHAnsi"/>
          <w:i/>
        </w:rPr>
        <w:t>One</w:t>
      </w:r>
      <w:proofErr w:type="gramEnd"/>
      <w:r>
        <w:rPr>
          <w:rFonts w:asciiTheme="majorHAnsi" w:hAnsiTheme="majorHAnsi"/>
          <w:i/>
        </w:rPr>
        <w:t xml:space="preserve"> </w:t>
      </w:r>
      <w:r w:rsidR="00FF7700">
        <w:rPr>
          <w:rFonts w:asciiTheme="majorHAnsi" w:hAnsiTheme="majorHAnsi"/>
          <w:i/>
        </w:rPr>
        <w:t>plus one: a Christian perspective on marriage and family</w:t>
      </w:r>
      <w:r w:rsidR="00FF7700">
        <w:rPr>
          <w:rFonts w:asciiTheme="majorHAnsi" w:hAnsiTheme="majorHAnsi"/>
        </w:rPr>
        <w:t>)</w:t>
      </w:r>
    </w:p>
    <w:sectPr w:rsidR="00891B10" w:rsidRPr="00FF7700" w:rsidSect="00A712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62C0C"/>
    <w:multiLevelType w:val="hybridMultilevel"/>
    <w:tmpl w:val="E62A6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F7C5B"/>
    <w:multiLevelType w:val="hybridMultilevel"/>
    <w:tmpl w:val="DECA95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E04B6B"/>
    <w:multiLevelType w:val="hybridMultilevel"/>
    <w:tmpl w:val="20F6F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992F04"/>
    <w:multiLevelType w:val="hybridMultilevel"/>
    <w:tmpl w:val="B3CC1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A761AB0"/>
    <w:multiLevelType w:val="hybridMultilevel"/>
    <w:tmpl w:val="2E5C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FA4700"/>
    <w:multiLevelType w:val="hybridMultilevel"/>
    <w:tmpl w:val="394C6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64B7D"/>
    <w:multiLevelType w:val="hybridMultilevel"/>
    <w:tmpl w:val="5DF4F2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3262BBE"/>
    <w:multiLevelType w:val="hybridMultilevel"/>
    <w:tmpl w:val="79C6029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8E2E3C"/>
    <w:multiLevelType w:val="multilevel"/>
    <w:tmpl w:val="D8828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9C37B3"/>
    <w:multiLevelType w:val="multilevel"/>
    <w:tmpl w:val="46B2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E3784F"/>
    <w:multiLevelType w:val="hybridMultilevel"/>
    <w:tmpl w:val="16D41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4"/>
  </w:num>
  <w:num w:numId="5">
    <w:abstractNumId w:val="10"/>
  </w:num>
  <w:num w:numId="6">
    <w:abstractNumId w:val="7"/>
  </w:num>
  <w:num w:numId="7">
    <w:abstractNumId w:val="6"/>
  </w:num>
  <w:num w:numId="8">
    <w:abstractNumId w:val="1"/>
  </w:num>
  <w:num w:numId="9">
    <w:abstractNumId w:val="2"/>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efaultTabStop w:val="720"/>
  <w:characterSpacingControl w:val="doNotCompress"/>
  <w:compat/>
  <w:rsids>
    <w:rsidRoot w:val="003574C7"/>
    <w:rsid w:val="000B69AC"/>
    <w:rsid w:val="000C7D6F"/>
    <w:rsid w:val="002127EE"/>
    <w:rsid w:val="00221A4E"/>
    <w:rsid w:val="00271FDE"/>
    <w:rsid w:val="002F7EE7"/>
    <w:rsid w:val="003574C7"/>
    <w:rsid w:val="00436F30"/>
    <w:rsid w:val="00502EC1"/>
    <w:rsid w:val="0053147A"/>
    <w:rsid w:val="00624F47"/>
    <w:rsid w:val="0077502D"/>
    <w:rsid w:val="00891B10"/>
    <w:rsid w:val="00916A00"/>
    <w:rsid w:val="00A71270"/>
    <w:rsid w:val="00C527BC"/>
    <w:rsid w:val="00D258EE"/>
    <w:rsid w:val="00D514A0"/>
    <w:rsid w:val="00E04A26"/>
    <w:rsid w:val="00FF7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74C7"/>
    <w:pPr>
      <w:spacing w:after="0" w:line="240" w:lineRule="auto"/>
    </w:pPr>
  </w:style>
  <w:style w:type="paragraph" w:styleId="BalloonText">
    <w:name w:val="Balloon Text"/>
    <w:basedOn w:val="Normal"/>
    <w:link w:val="BalloonTextChar"/>
    <w:uiPriority w:val="99"/>
    <w:semiHidden/>
    <w:unhideWhenUsed/>
    <w:rsid w:val="000C7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D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9388750">
      <w:bodyDiv w:val="1"/>
      <w:marLeft w:val="0"/>
      <w:marRight w:val="0"/>
      <w:marTop w:val="0"/>
      <w:marBottom w:val="0"/>
      <w:divBdr>
        <w:top w:val="none" w:sz="0" w:space="0" w:color="auto"/>
        <w:left w:val="none" w:sz="0" w:space="0" w:color="auto"/>
        <w:bottom w:val="none" w:sz="0" w:space="0" w:color="auto"/>
        <w:right w:val="none" w:sz="0" w:space="0" w:color="auto"/>
      </w:divBdr>
      <w:divsChild>
        <w:div w:id="1090085762">
          <w:marLeft w:val="1525"/>
          <w:marRight w:val="76"/>
          <w:marTop w:val="0"/>
          <w:marBottom w:val="0"/>
          <w:divBdr>
            <w:top w:val="none" w:sz="0" w:space="0" w:color="auto"/>
            <w:left w:val="none" w:sz="0" w:space="0" w:color="auto"/>
            <w:bottom w:val="none" w:sz="0" w:space="0" w:color="auto"/>
            <w:right w:val="none" w:sz="0" w:space="0" w:color="auto"/>
          </w:divBdr>
          <w:divsChild>
            <w:div w:id="398597107">
              <w:marLeft w:val="0"/>
              <w:marRight w:val="0"/>
              <w:marTop w:val="0"/>
              <w:marBottom w:val="0"/>
              <w:divBdr>
                <w:top w:val="none" w:sz="0" w:space="0" w:color="auto"/>
                <w:left w:val="none" w:sz="0" w:space="0" w:color="auto"/>
                <w:bottom w:val="none" w:sz="0" w:space="0" w:color="auto"/>
                <w:right w:val="none" w:sz="0" w:space="0" w:color="auto"/>
              </w:divBdr>
              <w:divsChild>
                <w:div w:id="978266869">
                  <w:marLeft w:val="0"/>
                  <w:marRight w:val="0"/>
                  <w:marTop w:val="0"/>
                  <w:marBottom w:val="0"/>
                  <w:divBdr>
                    <w:top w:val="none" w:sz="0" w:space="0" w:color="auto"/>
                    <w:left w:val="none" w:sz="0" w:space="0" w:color="auto"/>
                    <w:bottom w:val="none" w:sz="0" w:space="0" w:color="auto"/>
                    <w:right w:val="none" w:sz="0" w:space="0" w:color="auto"/>
                  </w:divBdr>
                  <w:divsChild>
                    <w:div w:id="12459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plotArea>
      <c:layout/>
      <c:pieChart>
        <c:varyColors val="1"/>
        <c:ser>
          <c:idx val="0"/>
          <c:order val="0"/>
          <c:tx>
            <c:strRef>
              <c:f>Sheet1!$B$1</c:f>
              <c:strCache>
                <c:ptCount val="1"/>
                <c:pt idx="0">
                  <c:v>Communication Reception</c:v>
                </c:pt>
              </c:strCache>
            </c:strRef>
          </c:tx>
          <c:dLbls>
            <c:dLbl>
              <c:idx val="0"/>
              <c:tx>
                <c:rich>
                  <a:bodyPr/>
                  <a:lstStyle/>
                  <a:p>
                    <a:r>
                      <a:rPr lang="en-US"/>
                      <a:t>Body Language</a:t>
                    </a:r>
                  </a:p>
                  <a:p>
                    <a:r>
                      <a:rPr lang="en-US"/>
                      <a:t>____%</a:t>
                    </a:r>
                  </a:p>
                </c:rich>
              </c:tx>
              <c:showCatName val="1"/>
            </c:dLbl>
            <c:dLbl>
              <c:idx val="1"/>
              <c:tx>
                <c:rich>
                  <a:bodyPr/>
                  <a:lstStyle/>
                  <a:p>
                    <a:r>
                      <a:rPr lang="en-US"/>
                      <a:t>Tone of Voice</a:t>
                    </a:r>
                  </a:p>
                  <a:p>
                    <a:r>
                      <a:rPr lang="en-US"/>
                      <a:t>____%</a:t>
                    </a:r>
                  </a:p>
                </c:rich>
              </c:tx>
              <c:showCatName val="1"/>
            </c:dLbl>
            <c:dLbl>
              <c:idx val="2"/>
              <c:tx>
                <c:rich>
                  <a:bodyPr/>
                  <a:lstStyle/>
                  <a:p>
                    <a:r>
                      <a:rPr lang="en-US"/>
                      <a:t>Words</a:t>
                    </a:r>
                  </a:p>
                  <a:p>
                    <a:r>
                      <a:rPr lang="en-US"/>
                      <a:t>__%</a:t>
                    </a:r>
                  </a:p>
                </c:rich>
              </c:tx>
              <c:showCatName val="1"/>
            </c:dLbl>
            <c:spPr>
              <a:scene3d>
                <a:camera prst="orthographicFront"/>
                <a:lightRig rig="threePt" dir="t"/>
              </a:scene3d>
              <a:sp3d>
                <a:bevelT/>
              </a:sp3d>
            </c:spPr>
            <c:showCatName val="1"/>
            <c:showLeaderLines val="1"/>
          </c:dLbls>
          <c:cat>
            <c:strRef>
              <c:f>Sheet1!$A$2:$A$4</c:f>
              <c:strCache>
                <c:ptCount val="3"/>
                <c:pt idx="0">
                  <c:v>Body Language</c:v>
                </c:pt>
                <c:pt idx="1">
                  <c:v>Tone of Voice</c:v>
                </c:pt>
                <c:pt idx="2">
                  <c:v>Words</c:v>
                </c:pt>
              </c:strCache>
            </c:strRef>
          </c:cat>
          <c:val>
            <c:numRef>
              <c:f>Sheet1!$B$2:$B$4</c:f>
              <c:numCache>
                <c:formatCode>0%</c:formatCode>
                <c:ptCount val="3"/>
                <c:pt idx="0">
                  <c:v>0.58000000000000007</c:v>
                </c:pt>
                <c:pt idx="1">
                  <c:v>0.35000000000000003</c:v>
                </c:pt>
                <c:pt idx="2">
                  <c:v>7.0000000000000021E-2</c:v>
                </c:pt>
              </c:numCache>
            </c:numRef>
          </c:val>
        </c:ser>
        <c:firstSliceAng val="0"/>
      </c:pieChart>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rob.culler</dc:creator>
  <cp:keywords/>
  <dc:description/>
  <cp:lastModifiedBy>rob.culler</cp:lastModifiedBy>
  <cp:revision>18</cp:revision>
  <dcterms:created xsi:type="dcterms:W3CDTF">2011-02-13T20:52:00Z</dcterms:created>
  <dcterms:modified xsi:type="dcterms:W3CDTF">2011-02-13T21:26:00Z</dcterms:modified>
</cp:coreProperties>
</file>